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45" w:rsidRDefault="00635B45" w:rsidP="00635B45">
      <w:pPr>
        <w:pStyle w:val="GvdeMetni"/>
        <w:rPr>
          <w:lang w:val="tr-TR"/>
        </w:rPr>
      </w:pPr>
    </w:p>
    <w:p w:rsidR="00635B45" w:rsidRDefault="00456154" w:rsidP="00635B45">
      <w:pPr>
        <w:pStyle w:val="GvdeMetni"/>
        <w:rPr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4026FBE3" wp14:editId="329A0177">
            <wp:extent cx="2552700" cy="711200"/>
            <wp:effectExtent l="0" t="0" r="0" b="0"/>
            <wp:docPr id="11" name="Resim 11" descr="Açıklama: http://solimpeks.com.tr/images2/img/26038/LogoBanner/logo_1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Açıklama: http://solimpeks.com.tr/images2/img/26038/LogoBanner/logo_1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45" w:rsidRDefault="00635B45" w:rsidP="00635B45">
      <w:pPr>
        <w:pStyle w:val="GvdeMetni"/>
        <w:shd w:val="clear" w:color="auto" w:fill="FF0000"/>
        <w:rPr>
          <w:lang w:val="tr-TR"/>
        </w:rPr>
      </w:pPr>
    </w:p>
    <w:p w:rsidR="00041AE6" w:rsidRPr="00041AE6" w:rsidRDefault="00041AE6" w:rsidP="00041AE6">
      <w:pPr>
        <w:pStyle w:val="Balk1"/>
        <w:jc w:val="center"/>
        <w:rPr>
          <w:rStyle w:val="Gl"/>
          <w:rFonts w:ascii="Arial" w:hAnsi="Arial" w:cs="Arial"/>
          <w:color w:val="auto"/>
          <w:sz w:val="22"/>
        </w:rPr>
      </w:pPr>
      <w:r w:rsidRPr="00041AE6">
        <w:rPr>
          <w:rStyle w:val="Gl"/>
          <w:rFonts w:ascii="Arial" w:hAnsi="Arial" w:cs="Arial"/>
          <w:color w:val="auto"/>
          <w:sz w:val="22"/>
        </w:rPr>
        <w:t>ÇEVRE POLİTİKAMIZ;</w:t>
      </w:r>
    </w:p>
    <w:p w:rsidR="00041AE6" w:rsidRPr="00041AE6" w:rsidRDefault="00041AE6" w:rsidP="00041AE6">
      <w:pPr>
        <w:pStyle w:val="Balk1"/>
        <w:jc w:val="center"/>
        <w:rPr>
          <w:rStyle w:val="Gl"/>
          <w:rFonts w:ascii="Arial" w:hAnsi="Arial" w:cs="Arial"/>
          <w:color w:val="auto"/>
          <w:sz w:val="16"/>
        </w:rPr>
      </w:pPr>
      <w:r w:rsidRPr="00041AE6">
        <w:rPr>
          <w:rStyle w:val="Gl"/>
          <w:rFonts w:ascii="Arial" w:hAnsi="Arial" w:cs="Arial"/>
          <w:color w:val="auto"/>
          <w:sz w:val="16"/>
        </w:rPr>
        <w:t xml:space="preserve">SOLİMPEKS MÜHENDİSLİK,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çalışma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yöntemlerini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belirlerken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çevresel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duyarlılıkların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birincil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öncelikli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olarak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değerlendirmesi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gerekliliği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düşüncesi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ile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yola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proofErr w:type="gramStart"/>
      <w:r w:rsidRPr="00041AE6">
        <w:rPr>
          <w:rStyle w:val="Gl"/>
          <w:rFonts w:ascii="Arial" w:hAnsi="Arial" w:cs="Arial"/>
          <w:color w:val="auto"/>
          <w:sz w:val="16"/>
        </w:rPr>
        <w:t>çıkmıştır.Bu</w:t>
      </w:r>
      <w:proofErr w:type="spellEnd"/>
      <w:proofErr w:type="gram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bilinç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ışığında,imalatlarımızdaki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her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sürecin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çevresel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olarak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sürdürülebilir,çevreye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duyarlı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ve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iyileştirici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yönde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gelişimini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amaç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ve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ilke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olarak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belirlemiştir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>.</w:t>
      </w:r>
    </w:p>
    <w:p w:rsidR="00041AE6" w:rsidRPr="00041AE6" w:rsidRDefault="00041AE6" w:rsidP="00041AE6">
      <w:pPr>
        <w:pStyle w:val="Balk1"/>
        <w:jc w:val="center"/>
        <w:rPr>
          <w:rStyle w:val="Gl"/>
          <w:rFonts w:ascii="Arial" w:hAnsi="Arial" w:cs="Arial"/>
          <w:color w:val="auto"/>
          <w:sz w:val="16"/>
        </w:rPr>
      </w:pP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Kuruluşumuz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;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aşağıda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belirtilen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ilkeler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doğrultusunda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planlama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ve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uygulama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stratejileri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proofErr w:type="gramStart"/>
      <w:r w:rsidRPr="00041AE6">
        <w:rPr>
          <w:rStyle w:val="Gl"/>
          <w:rFonts w:ascii="Arial" w:hAnsi="Arial" w:cs="Arial"/>
          <w:color w:val="auto"/>
          <w:sz w:val="16"/>
        </w:rPr>
        <w:t>üreterek,çevreye</w:t>
      </w:r>
      <w:proofErr w:type="spellEnd"/>
      <w:proofErr w:type="gram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duyarlı,sürdürülebilir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bir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çevre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için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her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alandaki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potansiyel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ve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performansımızı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sürekli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geliştirmeyi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taahhüt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etmektedir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>.</w:t>
      </w:r>
    </w:p>
    <w:p w:rsidR="00041AE6" w:rsidRPr="00041AE6" w:rsidRDefault="00041AE6" w:rsidP="00041AE6">
      <w:pPr>
        <w:pStyle w:val="Balk1"/>
        <w:jc w:val="center"/>
        <w:rPr>
          <w:rStyle w:val="Gl"/>
          <w:rFonts w:ascii="Arial" w:hAnsi="Arial" w:cs="Arial"/>
          <w:color w:val="auto"/>
          <w:sz w:val="16"/>
        </w:rPr>
      </w:pP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İlgili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tüm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yasal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mevzuatta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belirtilen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standartlar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uygulanmaya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alınır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>.</w:t>
      </w:r>
    </w:p>
    <w:p w:rsidR="00041AE6" w:rsidRPr="00041AE6" w:rsidRDefault="00041AE6" w:rsidP="00041AE6">
      <w:pPr>
        <w:pStyle w:val="Balk1"/>
        <w:jc w:val="center"/>
        <w:rPr>
          <w:rStyle w:val="Gl"/>
          <w:rFonts w:ascii="Arial" w:hAnsi="Arial" w:cs="Arial"/>
          <w:color w:val="auto"/>
          <w:sz w:val="16"/>
        </w:rPr>
      </w:pP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Doğal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kaynak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kullanımını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azaltmak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için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mümkün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olduğunca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tekrar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kullanılabilir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ve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geri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dönüştürülebilir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materyallerin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tüketimine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yönelinir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>.</w:t>
      </w:r>
    </w:p>
    <w:p w:rsidR="00041AE6" w:rsidRPr="00041AE6" w:rsidRDefault="00041AE6" w:rsidP="00041AE6">
      <w:pPr>
        <w:pStyle w:val="Balk1"/>
        <w:jc w:val="center"/>
        <w:rPr>
          <w:rStyle w:val="Gl"/>
          <w:rFonts w:ascii="Arial" w:hAnsi="Arial" w:cs="Arial"/>
          <w:color w:val="auto"/>
          <w:sz w:val="16"/>
        </w:rPr>
      </w:pPr>
      <w:proofErr w:type="spellStart"/>
      <w:proofErr w:type="gramStart"/>
      <w:r w:rsidRPr="00041AE6">
        <w:rPr>
          <w:rStyle w:val="Gl"/>
          <w:rFonts w:ascii="Arial" w:hAnsi="Arial" w:cs="Arial"/>
          <w:color w:val="auto"/>
          <w:sz w:val="16"/>
        </w:rPr>
        <w:t>Altyapı,üstyapı</w:t>
      </w:r>
      <w:proofErr w:type="spellEnd"/>
      <w:proofErr w:type="gram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ve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akaryakıt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istasyonları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inşaat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ve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projelendirme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faaliyetleri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kapsamımızda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faaliyetlerimizden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kaynaklanan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atıklar,uygulanabildiği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her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durumda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ve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her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sahada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en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aza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indirilir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>.</w:t>
      </w:r>
    </w:p>
    <w:p w:rsidR="00041AE6" w:rsidRPr="00041AE6" w:rsidRDefault="00041AE6" w:rsidP="00041AE6">
      <w:pPr>
        <w:pStyle w:val="Balk1"/>
        <w:jc w:val="center"/>
        <w:rPr>
          <w:rStyle w:val="Gl"/>
          <w:rFonts w:ascii="Arial" w:hAnsi="Arial" w:cs="Arial"/>
          <w:color w:val="auto"/>
          <w:sz w:val="16"/>
        </w:rPr>
      </w:pP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Yatırım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kararları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proofErr w:type="gramStart"/>
      <w:r w:rsidRPr="00041AE6">
        <w:rPr>
          <w:rStyle w:val="Gl"/>
          <w:rFonts w:ascii="Arial" w:hAnsi="Arial" w:cs="Arial"/>
          <w:color w:val="auto"/>
          <w:sz w:val="16"/>
        </w:rPr>
        <w:t>alınırken,çevresel</w:t>
      </w:r>
      <w:proofErr w:type="spellEnd"/>
      <w:proofErr w:type="gram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kıstaslar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dikkate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alınır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>.</w:t>
      </w:r>
    </w:p>
    <w:p w:rsidR="00041AE6" w:rsidRPr="00041AE6" w:rsidRDefault="00041AE6" w:rsidP="00041AE6">
      <w:pPr>
        <w:pStyle w:val="Balk1"/>
        <w:jc w:val="center"/>
        <w:rPr>
          <w:rStyle w:val="Gl"/>
          <w:rFonts w:ascii="Arial" w:hAnsi="Arial" w:cs="Arial"/>
          <w:color w:val="auto"/>
          <w:sz w:val="16"/>
        </w:rPr>
      </w:pP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Sürdürmekte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olduğumuz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ISO 14001:2015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Çevre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Yönetim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Sistemini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,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tüm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proseslerimizde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uygulamakta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proofErr w:type="gramStart"/>
      <w:r w:rsidRPr="00041AE6">
        <w:rPr>
          <w:rStyle w:val="Gl"/>
          <w:rFonts w:ascii="Arial" w:hAnsi="Arial" w:cs="Arial"/>
          <w:color w:val="auto"/>
          <w:sz w:val="16"/>
        </w:rPr>
        <w:t>ve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takip</w:t>
      </w:r>
      <w:proofErr w:type="spellEnd"/>
      <w:proofErr w:type="gram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etmekteyiz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>.</w:t>
      </w:r>
    </w:p>
    <w:p w:rsidR="00041AE6" w:rsidRPr="00041AE6" w:rsidRDefault="00041AE6" w:rsidP="00041AE6">
      <w:pPr>
        <w:pStyle w:val="Balk1"/>
        <w:jc w:val="center"/>
        <w:rPr>
          <w:rStyle w:val="Gl"/>
          <w:rFonts w:ascii="Arial" w:hAnsi="Arial" w:cs="Arial"/>
          <w:color w:val="auto"/>
          <w:sz w:val="16"/>
        </w:rPr>
      </w:pP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Çevresel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boyutlarımız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çerçevesinde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risk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bazlı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bir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yaklaşım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proofErr w:type="gramStart"/>
      <w:r w:rsidRPr="00041AE6">
        <w:rPr>
          <w:rStyle w:val="Gl"/>
          <w:rFonts w:ascii="Arial" w:hAnsi="Arial" w:cs="Arial"/>
          <w:color w:val="auto"/>
          <w:sz w:val="16"/>
        </w:rPr>
        <w:t>sergileyerek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 proses</w:t>
      </w:r>
      <w:proofErr w:type="gram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risklerimizi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belirleyerek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bu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riskler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ile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ilgili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önlemler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almaktayız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>.</w:t>
      </w:r>
    </w:p>
    <w:p w:rsidR="00041AE6" w:rsidRPr="00041AE6" w:rsidRDefault="00041AE6" w:rsidP="00041AE6">
      <w:pPr>
        <w:pStyle w:val="Balk1"/>
        <w:jc w:val="center"/>
        <w:rPr>
          <w:rStyle w:val="Gl"/>
          <w:rFonts w:ascii="Arial" w:hAnsi="Arial" w:cs="Arial"/>
          <w:color w:val="auto"/>
          <w:sz w:val="16"/>
        </w:rPr>
      </w:pP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Çevreye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katkı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sağlamada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başarılı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olabilmek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proofErr w:type="gramStart"/>
      <w:r w:rsidRPr="00041AE6">
        <w:rPr>
          <w:rStyle w:val="Gl"/>
          <w:rFonts w:ascii="Arial" w:hAnsi="Arial" w:cs="Arial"/>
          <w:color w:val="auto"/>
          <w:sz w:val="16"/>
        </w:rPr>
        <w:t>için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;</w:t>
      </w:r>
      <w:proofErr w:type="gram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müşterilerimize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,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çalışanlarımıza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,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tedarikçilerimize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ve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yerel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yönetimlere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,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fabrikamızın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çevresi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ilgili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oluşabilecek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sorunlar,amaçlarımız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,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başarılarımız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ve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çevre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koruma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stratejilerimiz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ile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ilgili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bilgi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aktarımını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sağlamaktayız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>.</w:t>
      </w:r>
    </w:p>
    <w:p w:rsidR="00041AE6" w:rsidRPr="00041AE6" w:rsidRDefault="00041AE6" w:rsidP="00041AE6">
      <w:pPr>
        <w:pStyle w:val="Balk1"/>
        <w:jc w:val="center"/>
        <w:rPr>
          <w:rStyle w:val="Gl"/>
          <w:rFonts w:ascii="Arial" w:hAnsi="Arial" w:cs="Arial"/>
          <w:color w:val="auto"/>
          <w:sz w:val="16"/>
        </w:rPr>
      </w:pP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Komşularımızın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,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misüşterilerimizin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ve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çalışanlarımızın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çevre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ile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ilgili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kaygılarını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ve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önerilerini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dikkate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alarak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çevre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faaliyetlerimizin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geliştirilmesi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ile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ilgili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çalışmalara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katkı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proofErr w:type="gramStart"/>
      <w:r w:rsidRPr="00041AE6">
        <w:rPr>
          <w:rStyle w:val="Gl"/>
          <w:rFonts w:ascii="Arial" w:hAnsi="Arial" w:cs="Arial"/>
          <w:color w:val="auto"/>
          <w:sz w:val="16"/>
        </w:rPr>
        <w:t>sağlamaktayız.Bu</w:t>
      </w:r>
      <w:proofErr w:type="spellEnd"/>
      <w:proofErr w:type="gram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amaçla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projeler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oluşturulur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ve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destek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verilmeye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çalışılır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>.</w:t>
      </w:r>
    </w:p>
    <w:p w:rsidR="00041AE6" w:rsidRPr="00041AE6" w:rsidRDefault="00041AE6" w:rsidP="00041AE6">
      <w:pPr>
        <w:pStyle w:val="Balk1"/>
        <w:jc w:val="center"/>
        <w:rPr>
          <w:rStyle w:val="Gl"/>
          <w:rFonts w:ascii="Arial" w:hAnsi="Arial" w:cs="Arial"/>
          <w:color w:val="auto"/>
          <w:sz w:val="16"/>
        </w:rPr>
      </w:pP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Çevrenin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geleceğimiz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için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öneminin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farkındalığını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taşıyıp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işletmemizin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faaliyetlerinin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çevre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üzerindeki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etkisi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eko-verimli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çevre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politikasını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uygulayarak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mümkün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olduğunca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düşük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tutulmasını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proofErr w:type="gramStart"/>
      <w:r w:rsidRPr="00041AE6">
        <w:rPr>
          <w:rStyle w:val="Gl"/>
          <w:rFonts w:ascii="Arial" w:hAnsi="Arial" w:cs="Arial"/>
          <w:color w:val="auto"/>
          <w:sz w:val="16"/>
        </w:rPr>
        <w:t>sağlamaktayız.Çevre</w:t>
      </w:r>
      <w:proofErr w:type="spellEnd"/>
      <w:proofErr w:type="gram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kirliliği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doğal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kaynakları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ve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enerjinin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mantıklı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kullanımı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sayesinde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önlenmektedir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>.</w:t>
      </w:r>
    </w:p>
    <w:p w:rsidR="00041AE6" w:rsidRPr="00041AE6" w:rsidRDefault="00041AE6" w:rsidP="00041AE6">
      <w:pPr>
        <w:pStyle w:val="Balk1"/>
        <w:jc w:val="center"/>
        <w:rPr>
          <w:rStyle w:val="Gl"/>
          <w:rFonts w:ascii="Arial" w:hAnsi="Arial" w:cs="Arial"/>
          <w:color w:val="auto"/>
          <w:sz w:val="16"/>
        </w:rPr>
      </w:pP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Tüm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faaliyetlerini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çevreyi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sürekli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proofErr w:type="gramStart"/>
      <w:r w:rsidRPr="00041AE6">
        <w:rPr>
          <w:rStyle w:val="Gl"/>
          <w:rFonts w:ascii="Arial" w:hAnsi="Arial" w:cs="Arial"/>
          <w:color w:val="auto"/>
          <w:sz w:val="16"/>
        </w:rPr>
        <w:t>koruma,kirletmeme</w:t>
      </w:r>
      <w:proofErr w:type="gramEnd"/>
      <w:r w:rsidRPr="00041AE6">
        <w:rPr>
          <w:rStyle w:val="Gl"/>
          <w:rFonts w:ascii="Arial" w:hAnsi="Arial" w:cs="Arial"/>
          <w:color w:val="auto"/>
          <w:sz w:val="16"/>
        </w:rPr>
        <w:t>,kaynakları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en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az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seviyede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kullanma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prensibi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çerçevesinde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planlar,gerçekleştirir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ve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bu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çalışmalarını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sürekli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iyileştirerek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sürdürmeyi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hedefler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>.</w:t>
      </w:r>
    </w:p>
    <w:p w:rsidR="00041AE6" w:rsidRPr="00041AE6" w:rsidRDefault="00041AE6" w:rsidP="00041AE6">
      <w:pPr>
        <w:pStyle w:val="Balk1"/>
        <w:jc w:val="center"/>
        <w:rPr>
          <w:rStyle w:val="Gl"/>
          <w:rFonts w:ascii="Arial" w:hAnsi="Arial" w:cs="Arial"/>
          <w:color w:val="auto"/>
          <w:sz w:val="16"/>
        </w:rPr>
      </w:pP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Çevrenin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korunması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ile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ilgili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tüm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yasal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şartları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ve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uymayı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taahhüt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ettiği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diğer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şartları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eksiksiz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olarak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sağlar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ve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bu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şartların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üstünde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çalışmalar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ile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çevreye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değer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proofErr w:type="gramStart"/>
      <w:r w:rsidRPr="00041AE6">
        <w:rPr>
          <w:rStyle w:val="Gl"/>
          <w:rFonts w:ascii="Arial" w:hAnsi="Arial" w:cs="Arial"/>
          <w:color w:val="auto"/>
          <w:sz w:val="16"/>
        </w:rPr>
        <w:t>katan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,</w:t>
      </w:r>
      <w:proofErr w:type="gram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sektöründe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örnek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kuruluşlardan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olmayı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amaçlarız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>.</w:t>
      </w:r>
    </w:p>
    <w:p w:rsidR="00041AE6" w:rsidRPr="00041AE6" w:rsidRDefault="00041AE6" w:rsidP="00041AE6">
      <w:pPr>
        <w:pStyle w:val="Balk1"/>
        <w:jc w:val="center"/>
        <w:rPr>
          <w:rStyle w:val="Gl"/>
          <w:rFonts w:ascii="Arial" w:hAnsi="Arial" w:cs="Arial"/>
          <w:color w:val="auto"/>
          <w:sz w:val="16"/>
        </w:rPr>
      </w:pP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Çevrenin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korunması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ile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ilgili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olarak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tüm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personelin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eğitilmesi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z w:val="16"/>
        </w:rPr>
        <w:t>sağlanır</w:t>
      </w:r>
      <w:proofErr w:type="spellEnd"/>
      <w:r w:rsidRPr="00041AE6">
        <w:rPr>
          <w:rStyle w:val="Gl"/>
          <w:rFonts w:ascii="Arial" w:hAnsi="Arial" w:cs="Arial"/>
          <w:color w:val="auto"/>
          <w:sz w:val="16"/>
        </w:rPr>
        <w:t>.</w:t>
      </w:r>
    </w:p>
    <w:p w:rsidR="00041AE6" w:rsidRPr="00041AE6" w:rsidRDefault="00041AE6" w:rsidP="00041AE6">
      <w:pPr>
        <w:rPr>
          <w:b/>
          <w:sz w:val="16"/>
        </w:rPr>
      </w:pPr>
    </w:p>
    <w:p w:rsidR="00041AE6" w:rsidRPr="00041AE6" w:rsidRDefault="00041AE6" w:rsidP="00041AE6">
      <w:pPr>
        <w:jc w:val="center"/>
        <w:rPr>
          <w:b/>
          <w:color w:val="auto"/>
          <w:sz w:val="16"/>
        </w:rPr>
      </w:pPr>
      <w:r w:rsidRPr="00041AE6">
        <w:rPr>
          <w:b/>
          <w:color w:val="auto"/>
          <w:sz w:val="16"/>
        </w:rPr>
        <w:t>ÇEVRE TAAHHÜDÜMÜZ;</w:t>
      </w:r>
    </w:p>
    <w:p w:rsidR="00041AE6" w:rsidRPr="00041AE6" w:rsidRDefault="00041AE6" w:rsidP="00041AE6">
      <w:pPr>
        <w:jc w:val="center"/>
        <w:rPr>
          <w:b/>
          <w:sz w:val="16"/>
          <w:u w:val="single"/>
        </w:rPr>
      </w:pPr>
    </w:p>
    <w:p w:rsidR="00041AE6" w:rsidRPr="00041AE6" w:rsidRDefault="00041AE6" w:rsidP="00041AE6">
      <w:pPr>
        <w:pStyle w:val="KonuBal"/>
        <w:pBdr>
          <w:bottom w:val="single" w:sz="8" w:space="1" w:color="4F81BD"/>
        </w:pBdr>
        <w:jc w:val="center"/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</w:pPr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SOLİMPEKS MÜHENDİSLİK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Üst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Yönetimi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olarak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;</w:t>
      </w:r>
    </w:p>
    <w:p w:rsidR="00041AE6" w:rsidRPr="00041AE6" w:rsidRDefault="00041AE6" w:rsidP="00041AE6">
      <w:pPr>
        <w:pStyle w:val="KonuBal"/>
        <w:pBdr>
          <w:bottom w:val="single" w:sz="8" w:space="1" w:color="4F81BD"/>
        </w:pBdr>
        <w:jc w:val="center"/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</w:pP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Kurumumuzun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her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kademesinde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,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tüm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çalışan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ve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paydaşlarımızla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,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sürekli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gelişen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bir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çevre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yönetim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sistemimizin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etkinliğinin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hesap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verilebilir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düzeyde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takip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edileceğini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ve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raporlanacağını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ve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risk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bazlı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çevresel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yaklaşım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prensibine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uyulacağını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,</w:t>
      </w:r>
    </w:p>
    <w:p w:rsidR="00041AE6" w:rsidRPr="00041AE6" w:rsidRDefault="00041AE6" w:rsidP="00041AE6">
      <w:pPr>
        <w:pStyle w:val="KonuBal"/>
        <w:pBdr>
          <w:bottom w:val="single" w:sz="8" w:space="1" w:color="4F81BD"/>
        </w:pBdr>
        <w:jc w:val="center"/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</w:pP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Çevre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kapsamı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ve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stratejisi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ile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çevre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politikası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ve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hedeflerinin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uyumunun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sağlanacağını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,</w:t>
      </w:r>
    </w:p>
    <w:p w:rsidR="00041AE6" w:rsidRPr="00041AE6" w:rsidRDefault="00041AE6" w:rsidP="00041AE6">
      <w:pPr>
        <w:pStyle w:val="KonuBal"/>
        <w:pBdr>
          <w:bottom w:val="single" w:sz="8" w:space="1" w:color="4F81BD"/>
        </w:pBdr>
        <w:jc w:val="center"/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</w:pP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Proseslerimizde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yönetim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sistemleri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entegrasyonunun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sağlanacağını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,</w:t>
      </w:r>
    </w:p>
    <w:p w:rsidR="00041AE6" w:rsidRPr="00041AE6" w:rsidRDefault="00041AE6" w:rsidP="00041AE6">
      <w:pPr>
        <w:pStyle w:val="KonuBal"/>
        <w:pBdr>
          <w:bottom w:val="single" w:sz="8" w:space="1" w:color="4F81BD"/>
        </w:pBdr>
        <w:jc w:val="center"/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</w:pP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Çevre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Yönetim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Sisteminin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Amaç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ve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Hedeflerine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ulaşmak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için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gerekli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organizasyon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,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kaynak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ve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eğitim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ihtiyacının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sağlanacağını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,</w:t>
      </w:r>
    </w:p>
    <w:p w:rsidR="00041AE6" w:rsidRPr="00041AE6" w:rsidRDefault="00041AE6" w:rsidP="00041AE6">
      <w:pPr>
        <w:pStyle w:val="KonuBal"/>
        <w:pBdr>
          <w:bottom w:val="single" w:sz="8" w:space="1" w:color="4F81BD"/>
        </w:pBdr>
        <w:jc w:val="center"/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</w:pP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Tüm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faaliyetlerin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öneminin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çalışanlarımıza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duyurulacağını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taahhüt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 xml:space="preserve"> </w:t>
      </w:r>
      <w:proofErr w:type="spellStart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ederiz</w:t>
      </w:r>
      <w:proofErr w:type="spellEnd"/>
      <w:r w:rsidRPr="00041AE6">
        <w:rPr>
          <w:rStyle w:val="Gl"/>
          <w:rFonts w:ascii="Arial" w:hAnsi="Arial" w:cs="Arial"/>
          <w:color w:val="auto"/>
          <w:spacing w:val="0"/>
          <w:kern w:val="0"/>
          <w:sz w:val="16"/>
          <w:szCs w:val="18"/>
          <w:lang w:val="en-US" w:eastAsia="zh-CN"/>
        </w:rPr>
        <w:t>.</w:t>
      </w:r>
    </w:p>
    <w:p w:rsidR="00041AE6" w:rsidRPr="00041AE6" w:rsidRDefault="00041AE6" w:rsidP="00041AE6">
      <w:pPr>
        <w:pStyle w:val="KonuBal"/>
        <w:pBdr>
          <w:bottom w:val="single" w:sz="8" w:space="1" w:color="4F81BD"/>
        </w:pBdr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041AE6">
        <w:rPr>
          <w:rFonts w:asciiTheme="minorHAnsi" w:hAnsiTheme="minorHAnsi" w:cstheme="minorHAnsi"/>
          <w:b/>
          <w:color w:val="auto"/>
          <w:sz w:val="18"/>
          <w:szCs w:val="18"/>
        </w:rPr>
        <w:t>GENEL MÜDÜR</w:t>
      </w:r>
    </w:p>
    <w:p w:rsidR="00635B45" w:rsidRPr="00041AE6" w:rsidRDefault="00041AE6" w:rsidP="00041AE6">
      <w:pPr>
        <w:pStyle w:val="KonuBal"/>
        <w:pBdr>
          <w:bottom w:val="single" w:sz="8" w:space="1" w:color="4F81BD"/>
        </w:pBdr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041AE6">
        <w:rPr>
          <w:rFonts w:asciiTheme="minorHAnsi" w:hAnsiTheme="minorHAnsi" w:cstheme="minorHAnsi"/>
          <w:b/>
          <w:color w:val="auto"/>
          <w:sz w:val="18"/>
          <w:szCs w:val="18"/>
        </w:rPr>
        <w:t>ABDURRAHMAN GAZİ ÇELEBİ</w:t>
      </w:r>
    </w:p>
    <w:sectPr w:rsidR="00635B45" w:rsidRPr="00041AE6" w:rsidSect="00041A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D7" w:rsidRDefault="00721ED7" w:rsidP="00041AE6">
      <w:r>
        <w:separator/>
      </w:r>
    </w:p>
  </w:endnote>
  <w:endnote w:type="continuationSeparator" w:id="0">
    <w:p w:rsidR="00721ED7" w:rsidRDefault="00721ED7" w:rsidP="0004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AE6" w:rsidRDefault="00041A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AE6" w:rsidRPr="00041AE6" w:rsidRDefault="00041AE6">
    <w:pPr>
      <w:pStyle w:val="AltBilgi"/>
      <w:rPr>
        <w:color w:val="auto"/>
      </w:rPr>
    </w:pPr>
    <w:r w:rsidRPr="00041AE6">
      <w:rPr>
        <w:color w:val="auto"/>
      </w:rPr>
      <w:t>ÇYS.POL.01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AE6" w:rsidRDefault="00041A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D7" w:rsidRDefault="00721ED7" w:rsidP="00041AE6">
      <w:r>
        <w:separator/>
      </w:r>
    </w:p>
  </w:footnote>
  <w:footnote w:type="continuationSeparator" w:id="0">
    <w:p w:rsidR="00721ED7" w:rsidRDefault="00721ED7" w:rsidP="00041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AE6" w:rsidRDefault="00041A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AE6" w:rsidRDefault="00041AE6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AE6" w:rsidRDefault="00041A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757"/>
    <w:multiLevelType w:val="multilevel"/>
    <w:tmpl w:val="39F0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D4C18"/>
    <w:multiLevelType w:val="multilevel"/>
    <w:tmpl w:val="CC3C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B45"/>
    <w:rsid w:val="0003558A"/>
    <w:rsid w:val="00041AE6"/>
    <w:rsid w:val="00157252"/>
    <w:rsid w:val="001F0034"/>
    <w:rsid w:val="00203A49"/>
    <w:rsid w:val="00285593"/>
    <w:rsid w:val="003740CB"/>
    <w:rsid w:val="00456154"/>
    <w:rsid w:val="004B59B2"/>
    <w:rsid w:val="004D498C"/>
    <w:rsid w:val="00527BEB"/>
    <w:rsid w:val="00635B45"/>
    <w:rsid w:val="00721ED7"/>
    <w:rsid w:val="007E7580"/>
    <w:rsid w:val="008443A7"/>
    <w:rsid w:val="008A0A15"/>
    <w:rsid w:val="008A43D8"/>
    <w:rsid w:val="00986973"/>
    <w:rsid w:val="00A04425"/>
    <w:rsid w:val="00A45067"/>
    <w:rsid w:val="00E44C09"/>
    <w:rsid w:val="00E73089"/>
    <w:rsid w:val="00E77D28"/>
    <w:rsid w:val="00E8163D"/>
    <w:rsid w:val="00FB0850"/>
    <w:rsid w:val="00F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6642"/>
  <w15:docId w15:val="{624F0418-64DD-405F-99F0-721256F2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color w:val="0000FF"/>
        <w:kern w:val="16"/>
        <w:sz w:val="16"/>
        <w:szCs w:val="16"/>
        <w:lang w:val="tr-TR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GvdeMetni"/>
    <w:qFormat/>
    <w:rsid w:val="00635B45"/>
    <w:pPr>
      <w:suppressAutoHyphens/>
      <w:spacing w:line="240" w:lineRule="auto"/>
    </w:pPr>
    <w:rPr>
      <w:rFonts w:cs="Times New Roman"/>
      <w:sz w:val="18"/>
      <w:szCs w:val="20"/>
      <w:lang w:val="en-GB" w:eastAsia="ar-SA"/>
    </w:rPr>
  </w:style>
  <w:style w:type="paragraph" w:styleId="Balk1">
    <w:name w:val="heading 1"/>
    <w:basedOn w:val="Normal"/>
    <w:next w:val="Normal"/>
    <w:link w:val="Balk1Char"/>
    <w:uiPriority w:val="9"/>
    <w:qFormat/>
    <w:rsid w:val="00041A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44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E77D2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77D28"/>
    <w:rPr>
      <w:rFonts w:ascii="Arial" w:eastAsia="Calibri" w:hAnsi="Arial" w:cs="Times New Roman"/>
      <w:sz w:val="18"/>
      <w:szCs w:val="20"/>
      <w:lang w:val="en-GB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5B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B45"/>
    <w:rPr>
      <w:rFonts w:ascii="Tahoma" w:hAnsi="Tahoma" w:cs="Tahoma"/>
      <w:lang w:val="en-GB"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E44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paragraph" w:styleId="AralkYok">
    <w:name w:val="No Spacing"/>
    <w:uiPriority w:val="1"/>
    <w:qFormat/>
    <w:rsid w:val="00E44C09"/>
    <w:pPr>
      <w:suppressAutoHyphens/>
      <w:spacing w:line="240" w:lineRule="auto"/>
    </w:pPr>
    <w:rPr>
      <w:rFonts w:cs="Times New Roman"/>
      <w:sz w:val="18"/>
      <w:szCs w:val="20"/>
      <w:lang w:val="en-GB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041A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ar-SA"/>
    </w:rPr>
  </w:style>
  <w:style w:type="paragraph" w:styleId="KonuBal">
    <w:name w:val="Title"/>
    <w:basedOn w:val="Normal"/>
    <w:next w:val="Normal"/>
    <w:link w:val="KonuBalChar"/>
    <w:uiPriority w:val="10"/>
    <w:qFormat/>
    <w:rsid w:val="00041AE6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41A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character" w:styleId="Gl">
    <w:name w:val="Strong"/>
    <w:qFormat/>
    <w:rsid w:val="00041AE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41A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1AE6"/>
    <w:rPr>
      <w:rFonts w:cs="Times New Roman"/>
      <w:sz w:val="18"/>
      <w:szCs w:val="20"/>
      <w:lang w:val="en-GB" w:eastAsia="ar-SA"/>
    </w:rPr>
  </w:style>
  <w:style w:type="paragraph" w:styleId="AltBilgi">
    <w:name w:val="footer"/>
    <w:basedOn w:val="Normal"/>
    <w:link w:val="AltBilgiChar"/>
    <w:uiPriority w:val="99"/>
    <w:unhideWhenUsed/>
    <w:rsid w:val="00041AE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1AE6"/>
    <w:rPr>
      <w:rFonts w:cs="Times New Roman"/>
      <w:sz w:val="18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IFC</cp:lastModifiedBy>
  <cp:revision>9</cp:revision>
  <dcterms:created xsi:type="dcterms:W3CDTF">2014-11-12T23:03:00Z</dcterms:created>
  <dcterms:modified xsi:type="dcterms:W3CDTF">2020-11-02T11:27:00Z</dcterms:modified>
</cp:coreProperties>
</file>