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GIDA, TARIM ve HAYVANCILIK BAKANLIĞI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Tarım Reformu Genel Müdürlüğü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Fonts w:ascii="Segoe UI" w:hAnsi="Segoe UI" w:cs="Segoe UI"/>
          <w:color w:val="808080"/>
          <w:sz w:val="14"/>
          <w:szCs w:val="14"/>
        </w:rPr>
        <w:t> 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Fonts w:ascii="Segoe UI" w:hAnsi="Segoe UI" w:cs="Segoe UI"/>
          <w:color w:val="808080"/>
          <w:sz w:val="14"/>
          <w:szCs w:val="14"/>
        </w:rPr>
        <w:t> 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KIRSAL KALKINMA YATIRIMLARININ DESTEKLENMESİ PROGRAMI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 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Fonts w:ascii="Segoe UI" w:hAnsi="Segoe UI" w:cs="Segoe UI"/>
          <w:color w:val="808080"/>
          <w:sz w:val="14"/>
          <w:szCs w:val="14"/>
        </w:rPr>
        <w:t> 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UYGULAMA REHBERİ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(Ekonomik Yatırımlar için)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 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( 9. ETAP )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Fonts w:ascii="Segoe UI" w:hAnsi="Segoe UI" w:cs="Segoe UI"/>
          <w:color w:val="808080"/>
          <w:sz w:val="14"/>
          <w:szCs w:val="14"/>
        </w:rPr>
        <w:t> 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//2014 tarihli ve</w:t>
      </w:r>
      <w:r>
        <w:rPr>
          <w:rStyle w:val="apple-converted-space"/>
          <w:rFonts w:ascii="Segoe UI" w:hAnsi="Segoe UI" w:cs="Segoe UI"/>
          <w:b/>
          <w:bCs/>
          <w:color w:val="808080"/>
          <w:sz w:val="14"/>
          <w:szCs w:val="14"/>
          <w:bdr w:val="none" w:sz="0" w:space="0" w:color="auto" w:frame="1"/>
        </w:rPr>
        <w:t> </w:t>
      </w:r>
      <w:r>
        <w:rPr>
          <w:rFonts w:ascii="Segoe UI" w:hAnsi="Segoe UI" w:cs="Segoe UI"/>
          <w:color w:val="808080"/>
          <w:sz w:val="14"/>
          <w:szCs w:val="14"/>
        </w:rPr>
        <w:t> Sayılı Resmi Gazete'de Yayınlanan Kırsal Kalkınma Yatırımlarının Desteklenmesi Programı Kapsamında Tarıma Dayalı Ekonomik Yatırımların Desteklenmesi Hakkındaki Tebliğ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(Tebliğ No: 2014/43)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Fonts w:ascii="Segoe UI" w:hAnsi="Segoe UI" w:cs="Segoe UI"/>
          <w:color w:val="808080"/>
          <w:sz w:val="14"/>
          <w:szCs w:val="14"/>
        </w:rPr>
        <w:t> 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Fonts w:ascii="Segoe UI" w:hAnsi="Segoe UI" w:cs="Segoe UI"/>
          <w:color w:val="808080"/>
          <w:sz w:val="14"/>
          <w:szCs w:val="14"/>
        </w:rPr>
        <w:t> 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Tarım Reformu Genel Müdürlüğü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 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 xml:space="preserve">Gıda Tarım ve Hayvancılık Bakanlığı </w:t>
      </w:r>
      <w:proofErr w:type="spellStart"/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Kampüsü</w:t>
      </w:r>
      <w:proofErr w:type="spellEnd"/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Eskişehir Yolu 9. Km 06060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proofErr w:type="spellStart"/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Lodumlu</w:t>
      </w:r>
      <w:proofErr w:type="spellEnd"/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-ANKARA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Tel: (312) 258 78 04 – 258 79 32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Faks: (312) 258 79 33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www.</w:t>
      </w:r>
      <w:proofErr w:type="spellStart"/>
      <w:proofErr w:type="gramStart"/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tarimreformu</w:t>
      </w:r>
      <w:proofErr w:type="spellEnd"/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 xml:space="preserve"> .gov</w:t>
      </w:r>
      <w:proofErr w:type="gramEnd"/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.tr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 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Ankara – 2014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Fonts w:ascii="Segoe UI" w:hAnsi="Segoe UI" w:cs="Segoe UI"/>
          <w:color w:val="808080"/>
          <w:sz w:val="14"/>
          <w:szCs w:val="14"/>
        </w:rPr>
        <w:t> 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Vurgu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2011-2015 Döneminde; Ulusal Tarım Stratejisi ve Kırsal Kalkınma Planı kapsamında,</w:t>
      </w:r>
      <w:r>
        <w:rPr>
          <w:rStyle w:val="apple-converted-space"/>
          <w:rFonts w:ascii="Segoe UI" w:hAnsi="Segoe UI" w:cs="Segoe UI"/>
          <w:i/>
          <w:iCs/>
          <w:color w:val="808080"/>
          <w:sz w:val="14"/>
          <w:szCs w:val="14"/>
          <w:bdr w:val="none" w:sz="0" w:space="0" w:color="auto" w:frame="1"/>
        </w:rPr>
        <w:t> </w:t>
      </w:r>
      <w:proofErr w:type="gramStart"/>
      <w:r>
        <w:rPr>
          <w:rFonts w:ascii="Segoe UI" w:hAnsi="Segoe UI" w:cs="Segoe UI"/>
          <w:color w:val="808080"/>
          <w:sz w:val="14"/>
          <w:szCs w:val="14"/>
        </w:rPr>
        <w:t>18/1/2011</w:t>
      </w:r>
      <w:proofErr w:type="gramEnd"/>
      <w:r>
        <w:rPr>
          <w:rFonts w:ascii="Segoe UI" w:hAnsi="Segoe UI" w:cs="Segoe UI"/>
          <w:color w:val="808080"/>
          <w:sz w:val="14"/>
          <w:szCs w:val="14"/>
        </w:rPr>
        <w:t xml:space="preserve"> tarihli ve 2011/1409 sayılı Bakanlar Kurulu Kararı</w:t>
      </w:r>
      <w:r>
        <w:rPr>
          <w:rStyle w:val="apple-converted-space"/>
          <w:rFonts w:ascii="Segoe UI" w:hAnsi="Segoe UI" w:cs="Segoe UI"/>
          <w:i/>
          <w:iCs/>
          <w:color w:val="808080"/>
          <w:sz w:val="14"/>
          <w:szCs w:val="14"/>
          <w:bdr w:val="none" w:sz="0" w:space="0" w:color="auto" w:frame="1"/>
        </w:rPr>
        <w:t> </w:t>
      </w:r>
      <w:r>
        <w:rPr>
          <w:rStyle w:val="Vurgu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ile yürürlüğe konulan Kırsal Kalkınma Yatırımlarının Desteklenmesi Programı Kapsamında Tarıma Dayalı Ekonomik Yatırımların Desteklenmesi, Gıda, Tarım ve Hayvancılık Bakanlığı tarafından yürütülmektedir</w:t>
      </w:r>
      <w:r>
        <w:rPr>
          <w:rFonts w:ascii="Segoe UI" w:hAnsi="Segoe UI" w:cs="Segoe UI"/>
          <w:color w:val="808080"/>
          <w:sz w:val="14"/>
          <w:szCs w:val="14"/>
        </w:rPr>
        <w:t>.</w:t>
      </w:r>
    </w:p>
    <w:p w:rsidR="001D69C5" w:rsidRDefault="001D69C5" w:rsidP="001D69C5">
      <w:pPr>
        <w:pStyle w:val="NormalWeb"/>
        <w:spacing w:before="0" w:beforeAutospacing="0" w:after="0" w:afterAutospacing="0" w:line="276" w:lineRule="atLeast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Fonts w:ascii="Segoe UI" w:hAnsi="Segoe UI" w:cs="Segoe UI"/>
          <w:color w:val="808080"/>
          <w:sz w:val="14"/>
          <w:szCs w:val="14"/>
        </w:rPr>
        <w:t> </w:t>
      </w:r>
    </w:p>
    <w:p w:rsidR="001D69C5" w:rsidRDefault="001D69C5" w:rsidP="001D69C5">
      <w:pPr>
        <w:pStyle w:val="NormalWeb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İÇİNDEKİLER</w:t>
      </w:r>
    </w:p>
    <w:p w:rsidR="001D69C5" w:rsidRDefault="001D69C5" w:rsidP="001D69C5">
      <w:pPr>
        <w:pStyle w:val="NormalWeb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Fonts w:ascii="Segoe UI" w:hAnsi="Segoe UI" w:cs="Segoe UI"/>
          <w:color w:val="808080"/>
          <w:sz w:val="14"/>
          <w:szCs w:val="14"/>
        </w:rPr>
        <w:t> </w:t>
      </w:r>
    </w:p>
    <w:p w:rsidR="001D69C5" w:rsidRDefault="001D69C5" w:rsidP="001D69C5">
      <w:pPr>
        <w:pStyle w:val="NormalWeb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Fonts w:ascii="Segoe UI" w:hAnsi="Segoe UI" w:cs="Segoe UI"/>
          <w:color w:val="808080"/>
          <w:sz w:val="14"/>
          <w:szCs w:val="14"/>
        </w:rPr>
        <w:t> </w:t>
      </w:r>
    </w:p>
    <w:p w:rsidR="001D69C5" w:rsidRDefault="001D69C5" w:rsidP="001D69C5">
      <w:pPr>
        <w:pStyle w:val="NormalWeb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     I. UYGULAMA ESASLARI</w:t>
      </w:r>
    </w:p>
    <w:p w:rsidR="001D69C5" w:rsidRDefault="001D69C5" w:rsidP="001D69C5">
      <w:pPr>
        <w:pStyle w:val="NormalWeb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Fonts w:ascii="Segoe UI" w:hAnsi="Segoe UI" w:cs="Segoe UI"/>
          <w:color w:val="808080"/>
          <w:sz w:val="14"/>
          <w:szCs w:val="14"/>
        </w:rPr>
        <w:br/>
        <w:t> </w:t>
      </w:r>
    </w:p>
    <w:p w:rsidR="001D69C5" w:rsidRDefault="001D69C5" w:rsidP="001D69C5">
      <w:pPr>
        <w:pStyle w:val="externalclass6c260ee3785f41c59f112b75aff8d36e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     II. HİBE BAŞVURU FORMU</w:t>
      </w:r>
    </w:p>
    <w:p w:rsidR="001D69C5" w:rsidRDefault="001D69C5" w:rsidP="001D69C5">
      <w:pPr>
        <w:pStyle w:val="externalclass6c260ee3785f41c59f112b75aff8d36e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Fonts w:ascii="Segoe UI" w:hAnsi="Segoe UI" w:cs="Segoe UI"/>
          <w:color w:val="808080"/>
          <w:sz w:val="14"/>
          <w:szCs w:val="14"/>
        </w:rPr>
        <w:br/>
        <w:t> </w:t>
      </w:r>
    </w:p>
    <w:p w:rsidR="001D69C5" w:rsidRDefault="001D69C5" w:rsidP="001D69C5">
      <w:pPr>
        <w:pStyle w:val="externalclass6c260ee3785f41c59f112b75aff8d36e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     III. İŞLETME PLANI</w:t>
      </w:r>
    </w:p>
    <w:p w:rsidR="001D69C5" w:rsidRDefault="001D69C5" w:rsidP="001D69C5">
      <w:pPr>
        <w:pStyle w:val="externalclass6c260ee3785f41c59f112b75aff8d36e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Fonts w:ascii="Segoe UI" w:hAnsi="Segoe UI" w:cs="Segoe UI"/>
          <w:color w:val="808080"/>
          <w:sz w:val="14"/>
          <w:szCs w:val="14"/>
        </w:rPr>
        <w:br/>
        <w:t> </w:t>
      </w:r>
    </w:p>
    <w:p w:rsidR="001D69C5" w:rsidRDefault="001D69C5" w:rsidP="001D69C5">
      <w:pPr>
        <w:pStyle w:val="externalclass6c260ee3785f41c59f112b75aff8d36e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     IV. HİBE SÖZLEŞMESİ</w:t>
      </w:r>
    </w:p>
    <w:p w:rsidR="001D69C5" w:rsidRDefault="001D69C5" w:rsidP="001D69C5">
      <w:pPr>
        <w:pStyle w:val="externalclass6c260ee3785f41c59f112b75aff8d36e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Fonts w:ascii="Segoe UI" w:hAnsi="Segoe UI" w:cs="Segoe UI"/>
          <w:color w:val="808080"/>
          <w:sz w:val="14"/>
          <w:szCs w:val="14"/>
        </w:rPr>
        <w:br/>
        <w:t> </w:t>
      </w:r>
    </w:p>
    <w:p w:rsidR="001D69C5" w:rsidRDefault="001D69C5" w:rsidP="001D69C5">
      <w:pPr>
        <w:pStyle w:val="externalclass6c260ee3785f41c59f112b75aff8d36e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     V. UYGULAMA REHBERİ EKLERİ</w:t>
      </w:r>
    </w:p>
    <w:p w:rsidR="001D69C5" w:rsidRDefault="001D69C5" w:rsidP="001D69C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Fonts w:ascii="Segoe UI" w:hAnsi="Segoe UI" w:cs="Segoe UI"/>
          <w:color w:val="808080"/>
          <w:sz w:val="14"/>
          <w:szCs w:val="14"/>
        </w:rPr>
        <w:t> </w:t>
      </w:r>
    </w:p>
    <w:p w:rsidR="001D69C5" w:rsidRDefault="001D69C5" w:rsidP="001D69C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Fonts w:ascii="Segoe UI" w:hAnsi="Segoe UI" w:cs="Segoe UI"/>
          <w:color w:val="808080"/>
          <w:sz w:val="14"/>
          <w:szCs w:val="14"/>
        </w:rPr>
        <w:t> </w:t>
      </w:r>
    </w:p>
    <w:p w:rsidR="001D69C5" w:rsidRDefault="001D69C5" w:rsidP="001D69C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     VI. 2014-43 TEBLİĞ</w:t>
      </w:r>
    </w:p>
    <w:p w:rsidR="001D69C5" w:rsidRDefault="001D69C5" w:rsidP="001D69C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Fonts w:ascii="Segoe UI" w:hAnsi="Segoe UI" w:cs="Segoe UI"/>
          <w:color w:val="808080"/>
          <w:sz w:val="14"/>
          <w:szCs w:val="14"/>
        </w:rPr>
        <w:t> </w:t>
      </w:r>
    </w:p>
    <w:p w:rsidR="001D69C5" w:rsidRDefault="001D69C5" w:rsidP="001D69C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Fonts w:ascii="Segoe UI" w:hAnsi="Segoe UI" w:cs="Segoe UI"/>
          <w:color w:val="808080"/>
          <w:sz w:val="14"/>
          <w:szCs w:val="14"/>
        </w:rPr>
        <w:t> </w:t>
      </w:r>
    </w:p>
    <w:p w:rsidR="001D69C5" w:rsidRDefault="001D69C5" w:rsidP="001D69C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/>
          <w:sz w:val="14"/>
          <w:szCs w:val="14"/>
        </w:rPr>
      </w:pPr>
      <w:r>
        <w:rPr>
          <w:rStyle w:val="Gl"/>
          <w:rFonts w:ascii="Segoe UI" w:hAnsi="Segoe UI" w:cs="Segoe UI"/>
          <w:color w:val="808080"/>
          <w:sz w:val="14"/>
          <w:szCs w:val="14"/>
          <w:bdr w:val="none" w:sz="0" w:space="0" w:color="auto" w:frame="1"/>
        </w:rPr>
        <w:t>     VII. 2014-43 TEBLİĞ EKLERİ</w:t>
      </w:r>
    </w:p>
    <w:p w:rsidR="008C50B2" w:rsidRDefault="008C50B2"/>
    <w:sectPr w:rsidR="008C50B2" w:rsidSect="008C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D69C5"/>
    <w:rsid w:val="001D69C5"/>
    <w:rsid w:val="008C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D69C5"/>
    <w:rPr>
      <w:b/>
      <w:bCs/>
    </w:rPr>
  </w:style>
  <w:style w:type="character" w:customStyle="1" w:styleId="apple-converted-space">
    <w:name w:val="apple-converted-space"/>
    <w:basedOn w:val="VarsaylanParagrafYazTipi"/>
    <w:rsid w:val="001D69C5"/>
  </w:style>
  <w:style w:type="character" w:styleId="Vurgu">
    <w:name w:val="Emphasis"/>
    <w:basedOn w:val="VarsaylanParagrafYazTipi"/>
    <w:uiPriority w:val="20"/>
    <w:qFormat/>
    <w:rsid w:val="001D69C5"/>
    <w:rPr>
      <w:i/>
      <w:iCs/>
    </w:rPr>
  </w:style>
  <w:style w:type="paragraph" w:customStyle="1" w:styleId="externalclass6c260ee3785f41c59f112b75aff8d36e">
    <w:name w:val="externalclass6c260ee3785f41c59f112b75aff8d36e"/>
    <w:basedOn w:val="Normal"/>
    <w:rsid w:val="001D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SilentAll Team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2014-11-03T15:48:00Z</dcterms:created>
  <dcterms:modified xsi:type="dcterms:W3CDTF">2014-11-03T15:49:00Z</dcterms:modified>
</cp:coreProperties>
</file>